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长治市人民医院移动护理终端设备采购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项目需求概况</w:t>
      </w:r>
    </w:p>
    <w:p>
      <w:pPr>
        <w:pStyle w:val="2"/>
        <w:numPr>
          <w:ilvl w:val="0"/>
          <w:numId w:val="2"/>
        </w:numPr>
        <w:tabs>
          <w:tab w:val="clear" w:pos="0"/>
        </w:tabs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项目概述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F1115"/>
          <w:sz w:val="32"/>
          <w:szCs w:val="32"/>
          <w:shd w:val="clear" w:color="auto" w:fill="FFFFFF"/>
        </w:rPr>
        <w:t>购置一批PDA</w:t>
      </w:r>
      <w:r>
        <w:rPr>
          <w:rFonts w:hint="eastAsia" w:ascii="仿宋" w:hAnsi="仿宋" w:eastAsia="仿宋" w:cs="仿宋"/>
          <w:color w:val="0F1115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F1115"/>
          <w:sz w:val="32"/>
          <w:szCs w:val="32"/>
          <w:shd w:val="clear" w:color="auto" w:fill="FFFFFF"/>
        </w:rPr>
        <w:t>移动护理终端</w:t>
      </w:r>
      <w:r>
        <w:rPr>
          <w:rFonts w:hint="eastAsia" w:ascii="仿宋" w:hAnsi="仿宋" w:eastAsia="仿宋" w:cs="仿宋"/>
          <w:color w:val="0F1115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F1115"/>
          <w:sz w:val="32"/>
          <w:szCs w:val="32"/>
          <w:shd w:val="clear" w:color="auto" w:fill="FFFFFF"/>
        </w:rPr>
        <w:t>手持护理设备。</w:t>
      </w:r>
    </w:p>
    <w:p>
      <w:pPr>
        <w:pStyle w:val="2"/>
        <w:numPr>
          <w:ilvl w:val="0"/>
          <w:numId w:val="2"/>
        </w:numPr>
        <w:tabs>
          <w:tab w:val="clear" w:pos="0"/>
        </w:tabs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设备配置要求</w:t>
      </w:r>
    </w:p>
    <w:p>
      <w:pPr>
        <w:pStyle w:val="3"/>
        <w:numPr>
          <w:numId w:val="0"/>
        </w:numPr>
        <w:tabs>
          <w:tab w:val="clear" w:pos="0"/>
        </w:tabs>
        <w:ind w:lef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移动护理手持终端</w:t>
      </w:r>
    </w:p>
    <w:p>
      <w:pPr>
        <w:numPr>
          <w:ilvl w:val="0"/>
          <w:numId w:val="3"/>
        </w:numPr>
        <w:ind w:left="420" w:hanging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设备操作系统：不低于安卓系统Android14.0</w:t>
      </w:r>
    </w:p>
    <w:p>
      <w:pPr>
        <w:numPr>
          <w:ilvl w:val="0"/>
          <w:numId w:val="3"/>
        </w:numPr>
        <w:ind w:left="420" w:hanging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设备屏幕：支持湿手和手套触控</w:t>
      </w:r>
    </w:p>
    <w:p>
      <w:pPr>
        <w:numPr>
          <w:ilvl w:val="0"/>
          <w:numId w:val="3"/>
        </w:numPr>
        <w:ind w:left="420" w:hanging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摄像头：不低于1000万像素，自动对焦摄像头</w:t>
      </w:r>
    </w:p>
    <w:p>
      <w:pPr>
        <w:numPr>
          <w:ilvl w:val="0"/>
          <w:numId w:val="3"/>
        </w:numPr>
        <w:ind w:left="420" w:hanging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手电筒：含手电功能</w:t>
      </w:r>
    </w:p>
    <w:p>
      <w:pPr>
        <w:numPr>
          <w:ilvl w:val="0"/>
          <w:numId w:val="3"/>
        </w:numPr>
        <w:ind w:left="420" w:hanging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网络：支持蓝牙和无线功能</w:t>
      </w:r>
    </w:p>
    <w:p>
      <w:pPr>
        <w:numPr>
          <w:ilvl w:val="0"/>
          <w:numId w:val="3"/>
        </w:numPr>
        <w:ind w:left="420" w:hanging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固件升级：支持OTA在线系统升级</w:t>
      </w:r>
    </w:p>
    <w:p>
      <w:pPr>
        <w:numPr>
          <w:ilvl w:val="0"/>
          <w:numId w:val="3"/>
        </w:numPr>
        <w:ind w:left="420" w:hanging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材质：一体化外壳设计无单独电池盖，减少卫生死角、提升消毒效率并降低交叉感染风险；耐受酒精等各种医院常用消毒剂，可使用紫外线消毒采用塑胶外壳抑菌材料，抗菌率≥99%，符合GB21551.2-2010标准。</w:t>
      </w:r>
    </w:p>
    <w:p>
      <w:pPr>
        <w:numPr>
          <w:ilvl w:val="0"/>
          <w:numId w:val="3"/>
        </w:numPr>
        <w:ind w:left="420" w:hanging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认证检测：投标产品具有CCC认证证书、投标产品通过国家安规检测、通过医用电气安全检测。</w:t>
      </w:r>
    </w:p>
    <w:p>
      <w:pPr>
        <w:pStyle w:val="2"/>
        <w:numPr>
          <w:ilvl w:val="0"/>
          <w:numId w:val="2"/>
        </w:numPr>
        <w:tabs>
          <w:tab w:val="clear" w:pos="0"/>
        </w:tabs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软件功能要求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与我院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</w:t>
      </w:r>
      <w:r>
        <w:rPr>
          <w:rFonts w:hint="eastAsia" w:ascii="仿宋" w:hAnsi="仿宋" w:eastAsia="仿宋" w:cs="仿宋"/>
          <w:sz w:val="32"/>
          <w:szCs w:val="32"/>
        </w:rPr>
        <w:t>HIS系统、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NIS</w:t>
      </w:r>
      <w:r>
        <w:rPr>
          <w:rFonts w:hint="eastAsia" w:ascii="仿宋" w:hAnsi="仿宋" w:eastAsia="仿宋" w:cs="仿宋"/>
          <w:sz w:val="32"/>
          <w:szCs w:val="32"/>
        </w:rPr>
        <w:t>系统、智慧病房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系统对接</w:t>
      </w:r>
    </w:p>
    <w:p>
      <w:pPr>
        <w:pStyle w:val="2"/>
        <w:numPr>
          <w:ilvl w:val="0"/>
          <w:numId w:val="2"/>
        </w:numPr>
        <w:tabs>
          <w:tab w:val="clear" w:pos="0"/>
        </w:tabs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技术标准与服务要求</w:t>
      </w:r>
    </w:p>
    <w:p>
      <w:pPr>
        <w:pStyle w:val="8"/>
        <w:numPr>
          <w:ilvl w:val="0"/>
          <w:numId w:val="4"/>
        </w:numPr>
        <w:ind w:left="42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技术标准：所有设备及软件需符合国家相关质量、安全及电磁兼容性标准； </w:t>
      </w:r>
    </w:p>
    <w:p>
      <w:pPr>
        <w:pStyle w:val="8"/>
        <w:numPr>
          <w:ilvl w:val="0"/>
          <w:numId w:val="4"/>
        </w:numPr>
        <w:ind w:left="420" w:hanging="42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售后服务：提供不少于3年的免费质保服务。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1C35D5-2D7A-4D35-BDB2-BEA2D857BB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57B1358-D491-4371-9D6D-C95E3C504E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039B400-C2B9-4289-A261-0D10C8DF4A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D1DB7"/>
    <w:multiLevelType w:val="singleLevel"/>
    <w:tmpl w:val="BFCD1DB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DB8F59"/>
    <w:multiLevelType w:val="multilevel"/>
    <w:tmpl w:val="52DB8F59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F6E7BBC"/>
    <w:multiLevelType w:val="singleLevel"/>
    <w:tmpl w:val="5F6E7BB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7CD65DDF"/>
    <w:multiLevelType w:val="singleLevel"/>
    <w:tmpl w:val="7CD65DD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BE770A37"/>
    <w:rsid w:val="05FC212E"/>
    <w:rsid w:val="06455A75"/>
    <w:rsid w:val="0CE156E1"/>
    <w:rsid w:val="26164716"/>
    <w:rsid w:val="53D744A6"/>
    <w:rsid w:val="5E204216"/>
    <w:rsid w:val="648E6183"/>
    <w:rsid w:val="762D0660"/>
    <w:rsid w:val="78B264CD"/>
    <w:rsid w:val="BE7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460" w:lineRule="exact"/>
      <w:ind w:firstLine="420"/>
    </w:pPr>
    <w:rPr>
      <w:rFonts w:ascii="Times New Roman" w:hAnsi="Times New Roman" w:cs="Times New Roman"/>
      <w:spacing w:val="14"/>
      <w:kern w:val="24"/>
      <w:szCs w:val="20"/>
    </w:rPr>
  </w:style>
  <w:style w:type="paragraph" w:customStyle="1" w:styleId="8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909</Characters>
  <Lines>0</Lines>
  <Paragraphs>0</Paragraphs>
  <TotalTime>5</TotalTime>
  <ScaleCrop>false</ScaleCrop>
  <LinksUpToDate>false</LinksUpToDate>
  <CharactersWithSpaces>913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2025-06-27T14:55:00Z</dcterms:created>
  <dc:creator>赵雷</dc:creator>
  <cp:lastModifiedBy>加林查</cp:lastModifiedBy>
  <dcterms:modified xsi:type="dcterms:W3CDTF">2025-09-24T00:40:42Z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BE8D24FC2BD3466B8542DC603DD2A1FC_13</vt:lpwstr>
  </property>
  <property fmtid="{D5CDD505-2E9C-101B-9397-08002B2CF9AE}" pid="4" name="KSOTemplateDocerSaveRecord">
    <vt:lpwstr>eyJoZGlkIjoiODE5N2E5NzM0NjZjYWM1MjA3ZmUxM2U3OTI4Y2MyMmQiLCJ1c2VySWQiOiI1OTI1NDQyNjUifQ==</vt:lpwstr>
  </property>
</Properties>
</file>